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35" w:rsidRPr="00DE4FB3" w:rsidRDefault="00436F35" w:rsidP="00F86A16">
      <w:pPr>
        <w:shd w:val="clear" w:color="auto" w:fill="FFFFFF"/>
        <w:spacing w:line="360" w:lineRule="auto"/>
        <w:ind w:right="1613"/>
        <w:rPr>
          <w:rFonts w:asciiTheme="minorHAnsi" w:hAnsiTheme="minorHAnsi"/>
          <w:b/>
        </w:rPr>
      </w:pPr>
      <w:r w:rsidRPr="00DE4FB3">
        <w:rPr>
          <w:rFonts w:asciiTheme="minorHAnsi" w:hAnsiTheme="minorHAnsi"/>
          <w:b/>
          <w:spacing w:val="-5"/>
        </w:rPr>
        <w:t xml:space="preserve">Тематика рефератов </w:t>
      </w:r>
      <w:r w:rsidRPr="00DE4FB3">
        <w:rPr>
          <w:rFonts w:asciiTheme="minorHAnsi" w:hAnsiTheme="minorHAnsi"/>
          <w:b/>
          <w:spacing w:val="-9"/>
        </w:rPr>
        <w:t xml:space="preserve">по курсу </w:t>
      </w:r>
      <w:r w:rsidR="00F86A16" w:rsidRPr="00DE4FB3">
        <w:rPr>
          <w:rFonts w:asciiTheme="minorHAnsi" w:hAnsiTheme="minorHAnsi"/>
          <w:b/>
          <w:spacing w:val="-9"/>
        </w:rPr>
        <w:t>“</w:t>
      </w:r>
      <w:r w:rsidRPr="00DE4FB3">
        <w:rPr>
          <w:rFonts w:asciiTheme="minorHAnsi" w:hAnsiTheme="minorHAnsi"/>
          <w:b/>
          <w:spacing w:val="-9"/>
        </w:rPr>
        <w:t>Основы правоведения</w:t>
      </w:r>
      <w:r w:rsidR="00F86A16" w:rsidRPr="00DE4FB3">
        <w:rPr>
          <w:rFonts w:asciiTheme="minorHAnsi" w:hAnsiTheme="minorHAnsi"/>
          <w:b/>
          <w:spacing w:val="-9"/>
        </w:rPr>
        <w:t>”</w:t>
      </w:r>
    </w:p>
    <w:p w:rsidR="00436F35" w:rsidRPr="00DE4FB3" w:rsidRDefault="00436F35" w:rsidP="00F86A16">
      <w:pPr>
        <w:pStyle w:val="ListParagraph"/>
        <w:numPr>
          <w:ilvl w:val="0"/>
          <w:numId w:val="1"/>
        </w:numPr>
        <w:shd w:val="clear" w:color="auto" w:fill="FFFFFF"/>
        <w:tabs>
          <w:tab w:val="left" w:pos="331"/>
        </w:tabs>
        <w:spacing w:before="197" w:line="360" w:lineRule="auto"/>
        <w:ind w:left="0"/>
        <w:rPr>
          <w:rFonts w:asciiTheme="minorHAnsi" w:hAnsiTheme="minorHAnsi"/>
        </w:rPr>
      </w:pPr>
      <w:r w:rsidRPr="00DE4FB3">
        <w:rPr>
          <w:rFonts w:asciiTheme="minorHAnsi" w:hAnsiTheme="minorHAnsi"/>
          <w:spacing w:val="-6"/>
        </w:rPr>
        <w:t>Понятие и характеристика признаков государства.</w:t>
      </w:r>
    </w:p>
    <w:p w:rsidR="00436F35" w:rsidRPr="00DE4FB3" w:rsidRDefault="00436F35" w:rsidP="00F86A16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5" w:line="360" w:lineRule="auto"/>
        <w:rPr>
          <w:rFonts w:asciiTheme="minorHAnsi" w:hAnsiTheme="minorHAnsi"/>
          <w:spacing w:val="-16"/>
        </w:rPr>
      </w:pPr>
      <w:r w:rsidRPr="00DE4FB3">
        <w:rPr>
          <w:rFonts w:asciiTheme="minorHAnsi" w:hAnsiTheme="minorHAnsi"/>
          <w:spacing w:val="-5"/>
        </w:rPr>
        <w:t>Характеристика внутренних и внешних функций государства</w:t>
      </w:r>
    </w:p>
    <w:p w:rsidR="00436F35" w:rsidRPr="00DE4FB3" w:rsidRDefault="00436F35" w:rsidP="00F86A16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5" w:line="360" w:lineRule="auto"/>
        <w:rPr>
          <w:rFonts w:asciiTheme="minorHAnsi" w:hAnsiTheme="minorHAnsi"/>
          <w:spacing w:val="-18"/>
        </w:rPr>
      </w:pPr>
      <w:r w:rsidRPr="00DE4FB3">
        <w:rPr>
          <w:rFonts w:asciiTheme="minorHAnsi" w:hAnsiTheme="minorHAnsi"/>
          <w:spacing w:val="-5"/>
        </w:rPr>
        <w:t>Место государства в политической системе общества</w:t>
      </w:r>
    </w:p>
    <w:p w:rsidR="00436F35" w:rsidRPr="00DE4FB3" w:rsidRDefault="00436F35" w:rsidP="00F86A16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10" w:line="360" w:lineRule="auto"/>
        <w:rPr>
          <w:rFonts w:asciiTheme="minorHAnsi" w:hAnsiTheme="minorHAnsi"/>
          <w:spacing w:val="-16"/>
        </w:rPr>
      </w:pPr>
      <w:r w:rsidRPr="00DE4FB3">
        <w:rPr>
          <w:rFonts w:asciiTheme="minorHAnsi" w:hAnsiTheme="minorHAnsi"/>
          <w:spacing w:val="-5"/>
        </w:rPr>
        <w:t>Понятие и виды юридической ответственности.</w:t>
      </w:r>
    </w:p>
    <w:p w:rsidR="00436F35" w:rsidRPr="00DE4FB3" w:rsidRDefault="00436F35" w:rsidP="00F86A16">
      <w:pPr>
        <w:pStyle w:val="ListParagraph"/>
        <w:numPr>
          <w:ilvl w:val="0"/>
          <w:numId w:val="2"/>
        </w:numPr>
        <w:shd w:val="clear" w:color="auto" w:fill="FFFFFF"/>
        <w:tabs>
          <w:tab w:val="left" w:pos="331"/>
        </w:tabs>
        <w:spacing w:line="360" w:lineRule="auto"/>
        <w:ind w:left="0"/>
        <w:rPr>
          <w:rFonts w:asciiTheme="minorHAnsi" w:hAnsiTheme="minorHAnsi"/>
          <w:spacing w:val="-6"/>
        </w:rPr>
      </w:pPr>
      <w:r w:rsidRPr="00DE4FB3">
        <w:rPr>
          <w:rFonts w:asciiTheme="minorHAnsi" w:hAnsiTheme="minorHAnsi"/>
          <w:spacing w:val="-6"/>
        </w:rPr>
        <w:t>Основы конституционного строя Российской Федерации (РФ).</w:t>
      </w:r>
    </w:p>
    <w:p w:rsidR="00436F35" w:rsidRPr="00DE4FB3" w:rsidRDefault="00436F35" w:rsidP="00F86A16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5" w:line="360" w:lineRule="auto"/>
        <w:rPr>
          <w:rFonts w:asciiTheme="minorHAnsi" w:hAnsiTheme="minorHAnsi"/>
          <w:spacing w:val="-18"/>
        </w:rPr>
      </w:pPr>
      <w:r w:rsidRPr="00DE4FB3">
        <w:rPr>
          <w:rFonts w:asciiTheme="minorHAnsi" w:hAnsiTheme="minorHAnsi"/>
          <w:spacing w:val="-6"/>
        </w:rPr>
        <w:t>Конституционные права и свободы личности.</w:t>
      </w:r>
    </w:p>
    <w:p w:rsidR="00436F35" w:rsidRPr="00DE4FB3" w:rsidRDefault="00436F35" w:rsidP="00F86A16">
      <w:pPr>
        <w:numPr>
          <w:ilvl w:val="0"/>
          <w:numId w:val="2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8"/>
        </w:rPr>
      </w:pPr>
      <w:r w:rsidRPr="00DE4FB3">
        <w:rPr>
          <w:rFonts w:asciiTheme="minorHAnsi" w:hAnsiTheme="minorHAnsi"/>
          <w:spacing w:val="-6"/>
        </w:rPr>
        <w:t>Федеративное устройство РФ.</w:t>
      </w:r>
    </w:p>
    <w:p w:rsidR="00436F35" w:rsidRPr="00DE4FB3" w:rsidRDefault="00436F35" w:rsidP="00F86A16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5" w:line="360" w:lineRule="auto"/>
        <w:rPr>
          <w:rFonts w:asciiTheme="minorHAnsi" w:hAnsiTheme="minorHAnsi"/>
          <w:spacing w:val="-18"/>
        </w:rPr>
      </w:pPr>
      <w:r w:rsidRPr="00DE4FB3">
        <w:rPr>
          <w:rFonts w:asciiTheme="minorHAnsi" w:hAnsiTheme="minorHAnsi"/>
          <w:spacing w:val="-6"/>
        </w:rPr>
        <w:t>Конституционные основы судебной системы в РФ.</w:t>
      </w:r>
    </w:p>
    <w:p w:rsidR="00436F35" w:rsidRPr="00DE4FB3" w:rsidRDefault="00436F35" w:rsidP="00F86A16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0" w:line="360" w:lineRule="auto"/>
        <w:rPr>
          <w:rFonts w:asciiTheme="minorHAnsi" w:hAnsiTheme="minorHAnsi"/>
          <w:spacing w:val="-18"/>
        </w:rPr>
      </w:pPr>
      <w:r w:rsidRPr="00DE4FB3">
        <w:rPr>
          <w:rFonts w:asciiTheme="minorHAnsi" w:hAnsiTheme="minorHAnsi"/>
          <w:spacing w:val="-5"/>
        </w:rPr>
        <w:t>Правоохранительные органы РФ.</w:t>
      </w:r>
    </w:p>
    <w:p w:rsidR="00436F35" w:rsidRPr="00DE4FB3" w:rsidRDefault="00436F35" w:rsidP="00F86A16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0" w:line="360" w:lineRule="auto"/>
        <w:rPr>
          <w:rFonts w:asciiTheme="minorHAnsi" w:hAnsiTheme="minorHAnsi"/>
          <w:spacing w:val="-18"/>
        </w:rPr>
      </w:pPr>
      <w:r w:rsidRPr="00DE4FB3">
        <w:rPr>
          <w:rFonts w:asciiTheme="minorHAnsi" w:hAnsiTheme="minorHAnsi"/>
          <w:spacing w:val="-5"/>
        </w:rPr>
        <w:t>Понятие и виды административных взысканий.</w:t>
      </w:r>
    </w:p>
    <w:p w:rsidR="00436F35" w:rsidRPr="00DE4FB3" w:rsidRDefault="00436F35" w:rsidP="00F86A16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0" w:line="360" w:lineRule="auto"/>
        <w:rPr>
          <w:rFonts w:asciiTheme="minorHAnsi" w:hAnsiTheme="minorHAnsi"/>
          <w:spacing w:val="-18"/>
        </w:rPr>
      </w:pPr>
      <w:r w:rsidRPr="00DE4FB3">
        <w:rPr>
          <w:rFonts w:asciiTheme="minorHAnsi" w:hAnsiTheme="minorHAnsi"/>
          <w:spacing w:val="-5"/>
        </w:rPr>
        <w:t>Сущность и стадии административного процесса</w:t>
      </w:r>
    </w:p>
    <w:p w:rsidR="00436F35" w:rsidRPr="00DE4FB3" w:rsidRDefault="00436F35" w:rsidP="00F86A16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0" w:line="360" w:lineRule="auto"/>
        <w:rPr>
          <w:rFonts w:asciiTheme="minorHAnsi" w:hAnsiTheme="minorHAnsi"/>
          <w:spacing w:val="-18"/>
        </w:rPr>
      </w:pPr>
      <w:r w:rsidRPr="00DE4FB3">
        <w:rPr>
          <w:rFonts w:asciiTheme="minorHAnsi" w:hAnsiTheme="minorHAnsi"/>
          <w:spacing w:val="-6"/>
        </w:rPr>
        <w:t>Основания уголовной ответственности.</w:t>
      </w:r>
    </w:p>
    <w:p w:rsidR="00436F35" w:rsidRPr="00DE4FB3" w:rsidRDefault="00436F35" w:rsidP="00F86A16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0" w:line="360" w:lineRule="auto"/>
        <w:rPr>
          <w:rFonts w:asciiTheme="minorHAnsi" w:hAnsiTheme="minorHAnsi"/>
          <w:spacing w:val="-18"/>
        </w:rPr>
      </w:pPr>
      <w:r w:rsidRPr="00DE4FB3">
        <w:rPr>
          <w:rFonts w:asciiTheme="minorHAnsi" w:hAnsiTheme="minorHAnsi"/>
          <w:spacing w:val="-6"/>
        </w:rPr>
        <w:t>Общая характеристика Особенной части Уголовного кодекса РФ.</w:t>
      </w:r>
    </w:p>
    <w:p w:rsidR="00436F35" w:rsidRPr="00DE4FB3" w:rsidRDefault="00436F35" w:rsidP="00F86A16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0" w:line="360" w:lineRule="auto"/>
        <w:rPr>
          <w:rFonts w:asciiTheme="minorHAnsi" w:hAnsiTheme="minorHAnsi"/>
          <w:spacing w:val="-18"/>
        </w:rPr>
      </w:pPr>
      <w:r w:rsidRPr="00DE4FB3">
        <w:rPr>
          <w:rFonts w:asciiTheme="minorHAnsi" w:hAnsiTheme="minorHAnsi"/>
          <w:spacing w:val="-5"/>
        </w:rPr>
        <w:t>Преступления в сфере обращения информации.</w:t>
      </w:r>
    </w:p>
    <w:p w:rsidR="00436F35" w:rsidRPr="00DE4FB3" w:rsidRDefault="00436F35" w:rsidP="00F86A16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0" w:line="360" w:lineRule="auto"/>
        <w:rPr>
          <w:rFonts w:asciiTheme="minorHAnsi" w:hAnsiTheme="minorHAnsi"/>
          <w:spacing w:val="-18"/>
        </w:rPr>
      </w:pPr>
      <w:r w:rsidRPr="00DE4FB3">
        <w:rPr>
          <w:rFonts w:asciiTheme="minorHAnsi" w:hAnsiTheme="minorHAnsi"/>
          <w:spacing w:val="-6"/>
        </w:rPr>
        <w:t>Причины преступлений.</w:t>
      </w:r>
    </w:p>
    <w:p w:rsidR="00436F35" w:rsidRPr="00DE4FB3" w:rsidRDefault="00436F35" w:rsidP="00F86A16">
      <w:pPr>
        <w:numPr>
          <w:ilvl w:val="0"/>
          <w:numId w:val="2"/>
        </w:numPr>
        <w:shd w:val="clear" w:color="auto" w:fill="FFFFFF"/>
        <w:tabs>
          <w:tab w:val="left" w:pos="331"/>
        </w:tabs>
        <w:spacing w:before="10" w:line="360" w:lineRule="auto"/>
        <w:rPr>
          <w:rFonts w:asciiTheme="minorHAnsi" w:hAnsiTheme="minorHAnsi"/>
          <w:spacing w:val="-18"/>
        </w:rPr>
      </w:pPr>
      <w:r w:rsidRPr="00DE4FB3">
        <w:rPr>
          <w:rFonts w:asciiTheme="minorHAnsi" w:hAnsiTheme="minorHAnsi"/>
          <w:spacing w:val="-6"/>
        </w:rPr>
        <w:t>Личность преступника.</w:t>
      </w:r>
    </w:p>
    <w:p w:rsidR="00436F35" w:rsidRPr="00DE4FB3" w:rsidRDefault="00436F35" w:rsidP="00F86A16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20"/>
        </w:rPr>
      </w:pPr>
      <w:r w:rsidRPr="00DE4FB3">
        <w:rPr>
          <w:rFonts w:asciiTheme="minorHAnsi" w:hAnsiTheme="minorHAnsi"/>
          <w:spacing w:val="-6"/>
        </w:rPr>
        <w:t>Предупреждение преступлений.</w:t>
      </w:r>
    </w:p>
    <w:p w:rsidR="00436F35" w:rsidRPr="00DE4FB3" w:rsidRDefault="00436F35" w:rsidP="00F86A16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20"/>
        </w:rPr>
      </w:pPr>
      <w:r w:rsidRPr="00DE4FB3">
        <w:rPr>
          <w:rFonts w:asciiTheme="minorHAnsi" w:hAnsiTheme="minorHAnsi"/>
          <w:spacing w:val="-6"/>
        </w:rPr>
        <w:t>Объекты гражданских прав.</w:t>
      </w:r>
    </w:p>
    <w:p w:rsidR="00436F35" w:rsidRPr="00DE4FB3" w:rsidRDefault="00436F35" w:rsidP="00F86A16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8"/>
        </w:rPr>
      </w:pPr>
      <w:r w:rsidRPr="00DE4FB3">
        <w:rPr>
          <w:rFonts w:asciiTheme="minorHAnsi" w:hAnsiTheme="minorHAnsi"/>
          <w:spacing w:val="-6"/>
        </w:rPr>
        <w:t>Субъекты гражданских правоотношений.</w:t>
      </w:r>
    </w:p>
    <w:p w:rsidR="00436F35" w:rsidRPr="00DE4FB3" w:rsidRDefault="00436F35" w:rsidP="00F86A16">
      <w:pPr>
        <w:numPr>
          <w:ilvl w:val="0"/>
          <w:numId w:val="3"/>
        </w:numPr>
        <w:shd w:val="clear" w:color="auto" w:fill="FFFFFF"/>
        <w:tabs>
          <w:tab w:val="left" w:pos="331"/>
        </w:tabs>
        <w:spacing w:before="5"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5"/>
        </w:rPr>
        <w:t>Основания возникновения и прекращения гражданских правоотношений.</w:t>
      </w:r>
    </w:p>
    <w:p w:rsidR="00436F35" w:rsidRPr="00DE4FB3" w:rsidRDefault="00436F35" w:rsidP="00F86A16">
      <w:pPr>
        <w:numPr>
          <w:ilvl w:val="0"/>
          <w:numId w:val="3"/>
        </w:numPr>
        <w:shd w:val="clear" w:color="auto" w:fill="FFFFFF"/>
        <w:tabs>
          <w:tab w:val="left" w:pos="331"/>
        </w:tabs>
        <w:spacing w:before="5" w:line="360" w:lineRule="auto"/>
        <w:rPr>
          <w:rFonts w:asciiTheme="minorHAnsi" w:hAnsiTheme="minorHAnsi"/>
          <w:spacing w:val="-9"/>
        </w:rPr>
      </w:pPr>
      <w:r w:rsidRPr="00DE4FB3">
        <w:rPr>
          <w:rFonts w:asciiTheme="minorHAnsi" w:hAnsiTheme="minorHAnsi"/>
          <w:spacing w:val="-1"/>
        </w:rPr>
        <w:t>Защита гражданских прав.</w:t>
      </w:r>
    </w:p>
    <w:p w:rsidR="00436F35" w:rsidRPr="00DE4FB3" w:rsidRDefault="00436F35" w:rsidP="00F86A16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6"/>
        </w:rPr>
        <w:t>Понятие и содержание права собственности.</w:t>
      </w:r>
    </w:p>
    <w:p w:rsidR="00436F35" w:rsidRPr="00DE4FB3" w:rsidRDefault="00436F35" w:rsidP="00F86A16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4"/>
        </w:rPr>
      </w:pPr>
      <w:r w:rsidRPr="00DE4FB3">
        <w:rPr>
          <w:rFonts w:asciiTheme="minorHAnsi" w:hAnsiTheme="minorHAnsi"/>
          <w:spacing w:val="-6"/>
        </w:rPr>
        <w:t>Гражданско-правовые способы защиты права собственности.</w:t>
      </w:r>
    </w:p>
    <w:p w:rsidR="00436F35" w:rsidRPr="00DE4FB3" w:rsidRDefault="00436F35" w:rsidP="00F86A16">
      <w:pPr>
        <w:numPr>
          <w:ilvl w:val="0"/>
          <w:numId w:val="3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9"/>
        </w:rPr>
      </w:pPr>
      <w:r w:rsidRPr="00DE4FB3">
        <w:rPr>
          <w:rFonts w:asciiTheme="minorHAnsi" w:hAnsiTheme="minorHAnsi"/>
          <w:spacing w:val="-1"/>
        </w:rPr>
        <w:t>Понятие и виды обязательств.</w:t>
      </w:r>
    </w:p>
    <w:p w:rsidR="00436F35" w:rsidRPr="00DE4FB3" w:rsidRDefault="00436F35" w:rsidP="00F86A16">
      <w:pPr>
        <w:numPr>
          <w:ilvl w:val="0"/>
          <w:numId w:val="3"/>
        </w:numPr>
        <w:shd w:val="clear" w:color="auto" w:fill="FFFFFF"/>
        <w:tabs>
          <w:tab w:val="left" w:pos="331"/>
        </w:tabs>
        <w:spacing w:before="5" w:line="360" w:lineRule="auto"/>
        <w:rPr>
          <w:rFonts w:asciiTheme="minorHAnsi" w:hAnsiTheme="minorHAnsi"/>
          <w:spacing w:val="-9"/>
        </w:rPr>
      </w:pPr>
      <w:r w:rsidRPr="00DE4FB3">
        <w:rPr>
          <w:rFonts w:asciiTheme="minorHAnsi" w:hAnsiTheme="minorHAnsi"/>
          <w:spacing w:val="-1"/>
        </w:rPr>
        <w:t>Ответственность за нарушение обязательств.</w:t>
      </w:r>
    </w:p>
    <w:p w:rsidR="00436F35" w:rsidRPr="00DE4FB3" w:rsidRDefault="00436F35" w:rsidP="00F86A16">
      <w:pPr>
        <w:numPr>
          <w:ilvl w:val="0"/>
          <w:numId w:val="3"/>
        </w:numPr>
        <w:shd w:val="clear" w:color="auto" w:fill="FFFFFF"/>
        <w:tabs>
          <w:tab w:val="left" w:pos="331"/>
        </w:tabs>
        <w:spacing w:before="10"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5"/>
        </w:rPr>
        <w:t>Понятие и содержание условий договора</w:t>
      </w:r>
    </w:p>
    <w:p w:rsidR="00436F35" w:rsidRPr="00DE4FB3" w:rsidRDefault="00436F35" w:rsidP="00F86A16">
      <w:pPr>
        <w:numPr>
          <w:ilvl w:val="0"/>
          <w:numId w:val="3"/>
        </w:numPr>
        <w:shd w:val="clear" w:color="auto" w:fill="FFFFFF"/>
        <w:tabs>
          <w:tab w:val="left" w:pos="331"/>
        </w:tabs>
        <w:spacing w:before="10" w:line="360" w:lineRule="auto"/>
        <w:rPr>
          <w:rFonts w:asciiTheme="minorHAnsi" w:hAnsiTheme="minorHAnsi"/>
          <w:spacing w:val="-9"/>
        </w:rPr>
      </w:pPr>
      <w:r w:rsidRPr="00DE4FB3">
        <w:rPr>
          <w:rFonts w:asciiTheme="minorHAnsi" w:hAnsiTheme="minorHAnsi"/>
          <w:spacing w:val="-2"/>
        </w:rPr>
        <w:t>Характеристика отдельных видов обязательств: купли-продажи, мены, аренды,</w:t>
      </w:r>
    </w:p>
    <w:p w:rsidR="00436F35" w:rsidRPr="00DE4FB3" w:rsidRDefault="00436F35" w:rsidP="00F86A16">
      <w:pPr>
        <w:shd w:val="clear" w:color="auto" w:fill="FFFFFF"/>
        <w:spacing w:line="360" w:lineRule="auto"/>
        <w:rPr>
          <w:rFonts w:asciiTheme="minorHAnsi" w:hAnsiTheme="minorHAnsi"/>
        </w:rPr>
      </w:pPr>
      <w:r w:rsidRPr="00DE4FB3">
        <w:rPr>
          <w:rFonts w:asciiTheme="minorHAnsi" w:hAnsiTheme="minorHAnsi"/>
          <w:spacing w:val="-8"/>
        </w:rPr>
        <w:t>подряда и поручения.</w:t>
      </w:r>
    </w:p>
    <w:p w:rsidR="00436F35" w:rsidRPr="00DE4FB3" w:rsidRDefault="00436F35" w:rsidP="00F86A16">
      <w:pPr>
        <w:numPr>
          <w:ilvl w:val="0"/>
          <w:numId w:val="4"/>
        </w:numPr>
        <w:shd w:val="clear" w:color="auto" w:fill="FFFFFF"/>
        <w:tabs>
          <w:tab w:val="left" w:pos="331"/>
        </w:tabs>
        <w:spacing w:before="10" w:line="360" w:lineRule="auto"/>
        <w:rPr>
          <w:rFonts w:asciiTheme="minorHAnsi" w:hAnsiTheme="minorHAnsi"/>
          <w:spacing w:val="-14"/>
        </w:rPr>
      </w:pPr>
      <w:r w:rsidRPr="00DE4FB3">
        <w:rPr>
          <w:rFonts w:asciiTheme="minorHAnsi" w:hAnsiTheme="minorHAnsi"/>
          <w:spacing w:val="-5"/>
        </w:rPr>
        <w:t>Понятие предпринимательской деятельности.</w:t>
      </w:r>
    </w:p>
    <w:p w:rsidR="00436F35" w:rsidRPr="00DE4FB3" w:rsidRDefault="00436F35" w:rsidP="00F86A16">
      <w:pPr>
        <w:numPr>
          <w:ilvl w:val="0"/>
          <w:numId w:val="4"/>
        </w:numPr>
        <w:shd w:val="clear" w:color="auto" w:fill="FFFFFF"/>
        <w:tabs>
          <w:tab w:val="left" w:pos="331"/>
        </w:tabs>
        <w:spacing w:before="5" w:line="360" w:lineRule="auto"/>
        <w:rPr>
          <w:rFonts w:asciiTheme="minorHAnsi" w:hAnsiTheme="minorHAnsi"/>
          <w:spacing w:val="-13"/>
        </w:rPr>
      </w:pPr>
      <w:r w:rsidRPr="00DE4FB3">
        <w:rPr>
          <w:rFonts w:asciiTheme="minorHAnsi" w:hAnsiTheme="minorHAnsi"/>
          <w:spacing w:val="-5"/>
        </w:rPr>
        <w:t>Права, обязанности и ответственность предпринимателя.</w:t>
      </w:r>
    </w:p>
    <w:p w:rsidR="00436F35" w:rsidRPr="00DE4FB3" w:rsidRDefault="00436F35" w:rsidP="00F86A16">
      <w:pPr>
        <w:numPr>
          <w:ilvl w:val="0"/>
          <w:numId w:val="4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7"/>
        </w:rPr>
      </w:pPr>
      <w:r w:rsidRPr="00DE4FB3">
        <w:rPr>
          <w:rFonts w:asciiTheme="minorHAnsi" w:hAnsiTheme="minorHAnsi"/>
          <w:spacing w:val="-6"/>
        </w:rPr>
        <w:t>Понятие и содержание трудового договора.</w:t>
      </w:r>
    </w:p>
    <w:p w:rsidR="00436F35" w:rsidRPr="00DE4FB3" w:rsidRDefault="00436F35" w:rsidP="00F86A16">
      <w:pPr>
        <w:numPr>
          <w:ilvl w:val="0"/>
          <w:numId w:val="4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5"/>
        </w:rPr>
      </w:pPr>
      <w:r w:rsidRPr="00DE4FB3">
        <w:rPr>
          <w:rFonts w:asciiTheme="minorHAnsi" w:hAnsiTheme="minorHAnsi"/>
          <w:spacing w:val="-8"/>
        </w:rPr>
        <w:t>Основания прекращения трудового договора.</w:t>
      </w:r>
    </w:p>
    <w:p w:rsidR="00436F35" w:rsidRPr="00DE4FB3" w:rsidRDefault="00436F35" w:rsidP="00F86A16">
      <w:pPr>
        <w:numPr>
          <w:ilvl w:val="0"/>
          <w:numId w:val="4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5"/>
        </w:rPr>
      </w:pPr>
      <w:r w:rsidRPr="00DE4FB3">
        <w:rPr>
          <w:rFonts w:asciiTheme="minorHAnsi" w:hAnsiTheme="minorHAnsi"/>
          <w:spacing w:val="-6"/>
        </w:rPr>
        <w:t>Материальная ответственность сторон по трудовому правоотношению.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6"/>
        </w:rPr>
        <w:t>Судебный порядок рассмотрения трудовых споров.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0"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6"/>
        </w:rPr>
        <w:t>Порядок регистрации и условия вступления в брак.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5"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4"/>
        </w:rPr>
        <w:t>Условия заключения брачного контракта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6"/>
        </w:rPr>
        <w:t>Личные и имущественные права и обязанности супругов.</w:t>
      </w:r>
    </w:p>
    <w:p w:rsidR="00436F35" w:rsidRPr="00DE4FB3" w:rsidRDefault="008379AB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0"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7"/>
        </w:rPr>
        <w:t>П</w:t>
      </w:r>
      <w:r w:rsidR="00436F35" w:rsidRPr="00DE4FB3">
        <w:rPr>
          <w:rFonts w:asciiTheme="minorHAnsi" w:hAnsiTheme="minorHAnsi"/>
          <w:spacing w:val="-7"/>
        </w:rPr>
        <w:t>раво граждан на жилище и гарантии его обеспечения.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5"/>
        </w:rPr>
        <w:lastRenderedPageBreak/>
        <w:t>Приобретение гражданами жилых помещений в частную собственность.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6"/>
        </w:rPr>
        <w:t>Право граждан на земельные участки.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6"/>
        </w:rPr>
        <w:t>Основные положения пенсионного обеспечения и социальной защиты граждан.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rPr>
          <w:rFonts w:asciiTheme="minorHAnsi" w:hAnsiTheme="minorHAnsi"/>
          <w:spacing w:val="-10"/>
        </w:rPr>
      </w:pPr>
      <w:r w:rsidRPr="00DE4FB3">
        <w:rPr>
          <w:rFonts w:asciiTheme="minorHAnsi" w:hAnsiTheme="minorHAnsi"/>
          <w:spacing w:val="-5"/>
        </w:rPr>
        <w:t>Понятие и значение наследования по закону и по завещанию.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0" w:line="360" w:lineRule="auto"/>
        <w:rPr>
          <w:rFonts w:asciiTheme="minorHAnsi" w:hAnsiTheme="minorHAnsi"/>
          <w:spacing w:val="-10"/>
        </w:rPr>
      </w:pPr>
      <w:r w:rsidRPr="00DE4FB3">
        <w:rPr>
          <w:rFonts w:asciiTheme="minorHAnsi" w:hAnsiTheme="minorHAnsi"/>
          <w:spacing w:val="-4"/>
        </w:rPr>
        <w:t>Правовые последствия принятия наследства</w:t>
      </w:r>
    </w:p>
    <w:p w:rsidR="00436F35" w:rsidRPr="00DE4FB3" w:rsidRDefault="008379AB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rPr>
          <w:rFonts w:asciiTheme="minorHAnsi" w:hAnsiTheme="minorHAnsi"/>
          <w:spacing w:val="-9"/>
        </w:rPr>
      </w:pPr>
      <w:r w:rsidRPr="00DE4FB3">
        <w:rPr>
          <w:rFonts w:asciiTheme="minorHAnsi" w:hAnsiTheme="minorHAnsi"/>
          <w:spacing w:val="-6"/>
        </w:rPr>
        <w:t>П</w:t>
      </w:r>
      <w:r w:rsidR="00436F35" w:rsidRPr="00DE4FB3">
        <w:rPr>
          <w:rFonts w:asciiTheme="minorHAnsi" w:hAnsiTheme="minorHAnsi"/>
          <w:spacing w:val="-6"/>
        </w:rPr>
        <w:t>орядок и процедура получения российского и заграничного паспорта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rPr>
          <w:rFonts w:asciiTheme="minorHAnsi" w:hAnsiTheme="minorHAnsi"/>
          <w:spacing w:val="-10"/>
        </w:rPr>
      </w:pPr>
      <w:r w:rsidRPr="00DE4FB3">
        <w:rPr>
          <w:rFonts w:asciiTheme="minorHAnsi" w:hAnsiTheme="minorHAnsi"/>
          <w:spacing w:val="-6"/>
        </w:rPr>
        <w:t>Право граждан на образование и на охрану здоровья.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rPr>
          <w:rFonts w:asciiTheme="minorHAnsi" w:hAnsiTheme="minorHAnsi"/>
          <w:spacing w:val="-9"/>
        </w:rPr>
      </w:pPr>
      <w:r w:rsidRPr="00DE4FB3">
        <w:rPr>
          <w:rFonts w:asciiTheme="minorHAnsi" w:hAnsiTheme="minorHAnsi"/>
          <w:spacing w:val="-5"/>
        </w:rPr>
        <w:t>Взаимоотношения граждан с кредитными учреждениями (банками),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0" w:line="360" w:lineRule="auto"/>
        <w:rPr>
          <w:rFonts w:asciiTheme="minorHAnsi" w:hAnsiTheme="minorHAnsi"/>
          <w:spacing w:val="-9"/>
        </w:rPr>
      </w:pPr>
      <w:r w:rsidRPr="00DE4FB3">
        <w:rPr>
          <w:rFonts w:asciiTheme="minorHAnsi" w:hAnsiTheme="minorHAnsi"/>
          <w:spacing w:val="-6"/>
        </w:rPr>
        <w:t>Налогообложение физических лиц.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0" w:line="360" w:lineRule="auto"/>
        <w:rPr>
          <w:rFonts w:asciiTheme="minorHAnsi" w:hAnsiTheme="minorHAnsi"/>
          <w:spacing w:val="-9"/>
        </w:rPr>
      </w:pPr>
      <w:r w:rsidRPr="00DE4FB3">
        <w:rPr>
          <w:rFonts w:asciiTheme="minorHAnsi" w:hAnsiTheme="minorHAnsi"/>
          <w:spacing w:val="-2"/>
        </w:rPr>
        <w:t>Порядок заполнения и представления в Государственную налоговую инспекцию</w:t>
      </w:r>
      <w:r w:rsidR="00F86A16" w:rsidRPr="00DE4FB3">
        <w:rPr>
          <w:rFonts w:asciiTheme="minorHAnsi" w:hAnsiTheme="minorHAnsi"/>
          <w:spacing w:val="-2"/>
        </w:rPr>
        <w:t xml:space="preserve"> </w:t>
      </w:r>
      <w:r w:rsidRPr="00DE4FB3">
        <w:rPr>
          <w:rFonts w:asciiTheme="minorHAnsi" w:hAnsiTheme="minorHAnsi"/>
        </w:rPr>
        <w:t>Декларации о совокупном годовом доходе.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rPr>
          <w:rFonts w:asciiTheme="minorHAnsi" w:hAnsiTheme="minorHAnsi"/>
          <w:spacing w:val="-11"/>
        </w:rPr>
      </w:pPr>
      <w:r w:rsidRPr="00DE4FB3">
        <w:rPr>
          <w:rFonts w:asciiTheme="minorHAnsi" w:hAnsiTheme="minorHAnsi"/>
          <w:spacing w:val="-5"/>
        </w:rPr>
        <w:t>Взаимоотношения граждан с таможенными органами.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rPr>
          <w:rFonts w:asciiTheme="minorHAnsi" w:hAnsiTheme="minorHAnsi"/>
          <w:spacing w:val="-11"/>
        </w:rPr>
      </w:pPr>
      <w:r w:rsidRPr="00DE4FB3">
        <w:rPr>
          <w:rFonts w:asciiTheme="minorHAnsi" w:hAnsiTheme="minorHAnsi"/>
          <w:spacing w:val="-5"/>
        </w:rPr>
        <w:t>Порядок обращения граждан в органы милиции.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rPr>
          <w:rFonts w:asciiTheme="minorHAnsi" w:hAnsiTheme="minorHAnsi"/>
          <w:spacing w:val="-11"/>
        </w:rPr>
      </w:pPr>
      <w:r w:rsidRPr="00DE4FB3">
        <w:rPr>
          <w:rFonts w:asciiTheme="minorHAnsi" w:hAnsiTheme="minorHAnsi"/>
        </w:rPr>
        <w:t>Порядок оформления лицензии на право купли-продажи, хранения и</w:t>
      </w:r>
      <w:r w:rsidRPr="00DE4FB3">
        <w:rPr>
          <w:rFonts w:asciiTheme="minorHAnsi" w:hAnsiTheme="minorHAnsi"/>
        </w:rPr>
        <w:br/>
        <w:t>использования оружия гражданами РФ.</w:t>
      </w:r>
    </w:p>
    <w:p w:rsidR="00436F35" w:rsidRPr="00DE4FB3" w:rsidRDefault="00436F35" w:rsidP="00DE4FB3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rPr>
          <w:rFonts w:asciiTheme="minorHAnsi" w:hAnsiTheme="minorHAnsi"/>
          <w:spacing w:val="-11"/>
        </w:rPr>
      </w:pPr>
      <w:r w:rsidRPr="00DE4FB3">
        <w:rPr>
          <w:rFonts w:asciiTheme="minorHAnsi" w:hAnsiTheme="minorHAnsi"/>
        </w:rPr>
        <w:t>Характеристика услуг, оказываемых гра</w:t>
      </w:r>
      <w:r w:rsidR="00F86A16" w:rsidRPr="00DE4FB3">
        <w:rPr>
          <w:rFonts w:asciiTheme="minorHAnsi" w:hAnsiTheme="minorHAnsi"/>
        </w:rPr>
        <w:t xml:space="preserve">жданам адвокатами, нотариусами, </w:t>
      </w:r>
      <w:r w:rsidRPr="00DE4FB3">
        <w:rPr>
          <w:rFonts w:asciiTheme="minorHAnsi" w:hAnsiTheme="minorHAnsi"/>
        </w:rPr>
        <w:t>представителями юридических фирм, частными детективами и частными</w:t>
      </w:r>
      <w:r w:rsidRPr="00DE4FB3">
        <w:rPr>
          <w:rFonts w:asciiTheme="minorHAnsi" w:hAnsiTheme="minorHAnsi"/>
        </w:rPr>
        <w:br/>
        <w:t>охранниками.</w:t>
      </w:r>
    </w:p>
    <w:p w:rsidR="00436F35" w:rsidRPr="00DE4FB3" w:rsidRDefault="00436F35" w:rsidP="00DE4FB3">
      <w:pPr>
        <w:numPr>
          <w:ilvl w:val="0"/>
          <w:numId w:val="6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5"/>
        </w:rPr>
        <w:t>Правовое положение иностранных юридических и физических лиц в России.</w:t>
      </w:r>
    </w:p>
    <w:p w:rsidR="00436F35" w:rsidRPr="00DE4FB3" w:rsidRDefault="00436F35" w:rsidP="00F86A16">
      <w:pPr>
        <w:numPr>
          <w:ilvl w:val="0"/>
          <w:numId w:val="6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4"/>
        </w:rPr>
      </w:pPr>
      <w:r w:rsidRPr="00DE4FB3">
        <w:rPr>
          <w:rFonts w:asciiTheme="minorHAnsi" w:hAnsiTheme="minorHAnsi"/>
          <w:spacing w:val="-6"/>
        </w:rPr>
        <w:t>Понятие и условия внешнеэкономических сделок.</w:t>
      </w:r>
    </w:p>
    <w:p w:rsidR="00436F35" w:rsidRPr="00DE4FB3" w:rsidRDefault="00436F35" w:rsidP="00F86A16">
      <w:pPr>
        <w:numPr>
          <w:ilvl w:val="0"/>
          <w:numId w:val="6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4"/>
        </w:rPr>
      </w:pPr>
      <w:r w:rsidRPr="00DE4FB3">
        <w:rPr>
          <w:rFonts w:asciiTheme="minorHAnsi" w:hAnsiTheme="minorHAnsi"/>
          <w:spacing w:val="-5"/>
        </w:rPr>
        <w:t>Объекты и субъекты авторского права</w:t>
      </w:r>
    </w:p>
    <w:p w:rsidR="00436F35" w:rsidRPr="00DE4FB3" w:rsidRDefault="00436F35" w:rsidP="00F86A16">
      <w:pPr>
        <w:numPr>
          <w:ilvl w:val="0"/>
          <w:numId w:val="6"/>
        </w:numPr>
        <w:shd w:val="clear" w:color="auto" w:fill="FFFFFF"/>
        <w:tabs>
          <w:tab w:val="left" w:pos="331"/>
        </w:tabs>
        <w:spacing w:before="5" w:line="360" w:lineRule="auto"/>
        <w:rPr>
          <w:rFonts w:asciiTheme="minorHAnsi" w:hAnsiTheme="minorHAnsi"/>
          <w:spacing w:val="-14"/>
        </w:rPr>
      </w:pPr>
      <w:r w:rsidRPr="00DE4FB3">
        <w:rPr>
          <w:rFonts w:asciiTheme="minorHAnsi" w:hAnsiTheme="minorHAnsi"/>
          <w:spacing w:val="-4"/>
        </w:rPr>
        <w:t>Права авторов и их судебная защита</w:t>
      </w:r>
    </w:p>
    <w:p w:rsidR="00436F35" w:rsidRPr="00DE4FB3" w:rsidRDefault="00436F35" w:rsidP="00F86A16">
      <w:pPr>
        <w:numPr>
          <w:ilvl w:val="0"/>
          <w:numId w:val="6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1"/>
        </w:rPr>
      </w:pPr>
      <w:r w:rsidRPr="00DE4FB3">
        <w:rPr>
          <w:rFonts w:asciiTheme="minorHAnsi" w:hAnsiTheme="minorHAnsi"/>
          <w:spacing w:val="-2"/>
        </w:rPr>
        <w:t>Авторский договор и его виды.</w:t>
      </w:r>
    </w:p>
    <w:p w:rsidR="00436F35" w:rsidRPr="00DE4FB3" w:rsidRDefault="00436F35" w:rsidP="00F86A16">
      <w:pPr>
        <w:numPr>
          <w:ilvl w:val="0"/>
          <w:numId w:val="6"/>
        </w:numPr>
        <w:shd w:val="clear" w:color="auto" w:fill="FFFFFF"/>
        <w:tabs>
          <w:tab w:val="left" w:pos="331"/>
        </w:tabs>
        <w:spacing w:before="5" w:line="360" w:lineRule="auto"/>
        <w:rPr>
          <w:rFonts w:asciiTheme="minorHAnsi" w:hAnsiTheme="minorHAnsi"/>
          <w:spacing w:val="-13"/>
        </w:rPr>
      </w:pPr>
      <w:r w:rsidRPr="00DE4FB3">
        <w:rPr>
          <w:rFonts w:asciiTheme="minorHAnsi" w:hAnsiTheme="minorHAnsi"/>
          <w:spacing w:val="-4"/>
        </w:rPr>
        <w:t>Понятие и субъекты патентного права</w:t>
      </w:r>
    </w:p>
    <w:p w:rsidR="00436F35" w:rsidRPr="00DE4FB3" w:rsidRDefault="00436F35" w:rsidP="00F86A16">
      <w:pPr>
        <w:numPr>
          <w:ilvl w:val="0"/>
          <w:numId w:val="6"/>
        </w:numPr>
        <w:shd w:val="clear" w:color="auto" w:fill="FFFFFF"/>
        <w:tabs>
          <w:tab w:val="left" w:pos="331"/>
        </w:tabs>
        <w:spacing w:before="5" w:line="360" w:lineRule="auto"/>
        <w:rPr>
          <w:rFonts w:asciiTheme="minorHAnsi" w:hAnsiTheme="minorHAnsi"/>
          <w:spacing w:val="-15"/>
        </w:rPr>
      </w:pPr>
      <w:r w:rsidRPr="00DE4FB3">
        <w:rPr>
          <w:rFonts w:asciiTheme="minorHAnsi" w:hAnsiTheme="minorHAnsi"/>
          <w:spacing w:val="-6"/>
        </w:rPr>
        <w:t>Оформление прав</w:t>
      </w:r>
      <w:r w:rsidR="008379AB" w:rsidRPr="00DE4FB3">
        <w:rPr>
          <w:rFonts w:asciiTheme="minorHAnsi" w:hAnsiTheme="minorHAnsi"/>
          <w:spacing w:val="-6"/>
        </w:rPr>
        <w:t>а</w:t>
      </w:r>
      <w:r w:rsidRPr="00DE4FB3">
        <w:rPr>
          <w:rFonts w:asciiTheme="minorHAnsi" w:hAnsiTheme="minorHAnsi"/>
          <w:spacing w:val="-6"/>
        </w:rPr>
        <w:t xml:space="preserve"> изобретение, полезную модель, промышленный образец.</w:t>
      </w:r>
    </w:p>
    <w:p w:rsidR="00436F35" w:rsidRPr="00DE4FB3" w:rsidRDefault="00436F35" w:rsidP="00DE4FB3">
      <w:pPr>
        <w:pStyle w:val="ListParagraph"/>
        <w:numPr>
          <w:ilvl w:val="0"/>
          <w:numId w:val="7"/>
        </w:numPr>
        <w:shd w:val="clear" w:color="auto" w:fill="FFFFFF"/>
        <w:tabs>
          <w:tab w:val="left" w:pos="398"/>
        </w:tabs>
        <w:spacing w:line="360" w:lineRule="auto"/>
        <w:ind w:left="5"/>
        <w:rPr>
          <w:rFonts w:asciiTheme="minorHAnsi" w:hAnsiTheme="minorHAnsi"/>
          <w:spacing w:val="-6"/>
        </w:rPr>
      </w:pPr>
      <w:r w:rsidRPr="00DE4FB3">
        <w:rPr>
          <w:rFonts w:asciiTheme="minorHAnsi" w:hAnsiTheme="minorHAnsi"/>
          <w:spacing w:val="-6"/>
        </w:rPr>
        <w:t>Судебная защита прав патентообладателей.</w:t>
      </w:r>
    </w:p>
    <w:p w:rsidR="00436F35" w:rsidRPr="00DE4FB3" w:rsidRDefault="00DE4FB3" w:rsidP="00DE4FB3">
      <w:pPr>
        <w:pStyle w:val="ListParagraph"/>
        <w:numPr>
          <w:ilvl w:val="0"/>
          <w:numId w:val="7"/>
        </w:numPr>
        <w:shd w:val="clear" w:color="auto" w:fill="FFFFFF"/>
        <w:tabs>
          <w:tab w:val="left" w:pos="331"/>
          <w:tab w:val="left" w:pos="398"/>
        </w:tabs>
        <w:spacing w:before="5" w:line="360" w:lineRule="auto"/>
        <w:ind w:left="5"/>
        <w:rPr>
          <w:rFonts w:asciiTheme="minorHAnsi" w:hAnsiTheme="minorHAnsi"/>
          <w:spacing w:val="-13"/>
        </w:rPr>
      </w:pPr>
      <w:r w:rsidRPr="00DE4FB3">
        <w:rPr>
          <w:rFonts w:asciiTheme="minorHAnsi" w:hAnsiTheme="minorHAnsi"/>
        </w:rPr>
        <w:t>Л</w:t>
      </w:r>
      <w:r w:rsidR="00436F35" w:rsidRPr="00DE4FB3">
        <w:rPr>
          <w:rFonts w:asciiTheme="minorHAnsi" w:hAnsiTheme="minorHAnsi"/>
          <w:spacing w:val="-6"/>
        </w:rPr>
        <w:t>ицензионный договор.</w:t>
      </w:r>
    </w:p>
    <w:p w:rsidR="00436F35" w:rsidRPr="00DE4FB3" w:rsidRDefault="00DE4FB3" w:rsidP="00DE4FB3">
      <w:pPr>
        <w:pStyle w:val="ListParagraph"/>
        <w:numPr>
          <w:ilvl w:val="0"/>
          <w:numId w:val="7"/>
        </w:numPr>
        <w:shd w:val="clear" w:color="auto" w:fill="FFFFFF"/>
        <w:tabs>
          <w:tab w:val="left" w:pos="331"/>
          <w:tab w:val="left" w:pos="398"/>
        </w:tabs>
        <w:spacing w:before="5" w:line="360" w:lineRule="auto"/>
        <w:ind w:left="5"/>
        <w:rPr>
          <w:rFonts w:asciiTheme="minorHAnsi" w:hAnsiTheme="minorHAnsi"/>
          <w:spacing w:val="-14"/>
        </w:rPr>
      </w:pPr>
      <w:r w:rsidRPr="00DE4FB3">
        <w:rPr>
          <w:rFonts w:asciiTheme="minorHAnsi" w:hAnsiTheme="minorHAnsi"/>
          <w:spacing w:val="-13"/>
        </w:rPr>
        <w:t>П</w:t>
      </w:r>
      <w:r w:rsidR="00436F35" w:rsidRPr="00DE4FB3">
        <w:rPr>
          <w:rFonts w:asciiTheme="minorHAnsi" w:hAnsiTheme="minorHAnsi"/>
          <w:spacing w:val="-5"/>
        </w:rPr>
        <w:t>онятие и характеристика видов охраняемой информации.</w:t>
      </w:r>
    </w:p>
    <w:p w:rsidR="00F86A16" w:rsidRPr="00DE4FB3" w:rsidRDefault="00F86A16" w:rsidP="00F86A16">
      <w:pPr>
        <w:numPr>
          <w:ilvl w:val="0"/>
          <w:numId w:val="7"/>
        </w:numPr>
        <w:shd w:val="clear" w:color="auto" w:fill="FFFFFF"/>
        <w:tabs>
          <w:tab w:val="left" w:pos="331"/>
        </w:tabs>
        <w:spacing w:before="5" w:line="360" w:lineRule="auto"/>
        <w:ind w:left="5"/>
        <w:rPr>
          <w:rFonts w:asciiTheme="minorHAnsi" w:hAnsiTheme="minorHAnsi"/>
          <w:spacing w:val="-14"/>
        </w:rPr>
      </w:pPr>
      <w:r w:rsidRPr="00DE4FB3">
        <w:rPr>
          <w:rFonts w:asciiTheme="minorHAnsi" w:hAnsiTheme="minorHAnsi"/>
          <w:spacing w:val="-14"/>
        </w:rPr>
        <w:t>Ин</w:t>
      </w:r>
      <w:r w:rsidRPr="00DE4FB3">
        <w:rPr>
          <w:rFonts w:asciiTheme="minorHAnsi" w:hAnsiTheme="minorHAnsi"/>
          <w:spacing w:val="-4"/>
        </w:rPr>
        <w:t>формация как объект гражданского права</w:t>
      </w:r>
    </w:p>
    <w:p w:rsidR="00DE4FB3" w:rsidRPr="00DE4FB3" w:rsidRDefault="00F86A16" w:rsidP="00F86A16">
      <w:pPr>
        <w:numPr>
          <w:ilvl w:val="0"/>
          <w:numId w:val="7"/>
        </w:numPr>
        <w:shd w:val="clear" w:color="auto" w:fill="FFFFFF"/>
        <w:tabs>
          <w:tab w:val="left" w:pos="331"/>
        </w:tabs>
        <w:spacing w:before="14" w:line="360" w:lineRule="auto"/>
        <w:ind w:left="284" w:hanging="284"/>
        <w:rPr>
          <w:rFonts w:asciiTheme="minorHAnsi" w:hAnsiTheme="minorHAnsi"/>
        </w:rPr>
      </w:pPr>
      <w:r w:rsidRPr="00DE4FB3">
        <w:rPr>
          <w:rFonts w:asciiTheme="minorHAnsi" w:hAnsiTheme="minorHAnsi"/>
          <w:spacing w:val="-14"/>
        </w:rPr>
        <w:t>О</w:t>
      </w:r>
      <w:r w:rsidR="00436F35" w:rsidRPr="00DE4FB3">
        <w:rPr>
          <w:rFonts w:asciiTheme="minorHAnsi" w:hAnsiTheme="minorHAnsi"/>
          <w:spacing w:val="-5"/>
        </w:rPr>
        <w:t xml:space="preserve">пыт правового регулирования охраняемой информации в дореволюционный и </w:t>
      </w:r>
      <w:r w:rsidR="00436F35" w:rsidRPr="00DE4FB3">
        <w:rPr>
          <w:rFonts w:asciiTheme="minorHAnsi" w:hAnsiTheme="minorHAnsi"/>
          <w:spacing w:val="-7"/>
        </w:rPr>
        <w:t>советский периоды.</w:t>
      </w:r>
    </w:p>
    <w:p w:rsidR="00436F35" w:rsidRPr="00DE4FB3" w:rsidRDefault="00436F35" w:rsidP="00DE4FB3">
      <w:pPr>
        <w:pStyle w:val="ListParagraph"/>
        <w:numPr>
          <w:ilvl w:val="0"/>
          <w:numId w:val="8"/>
        </w:numPr>
        <w:shd w:val="clear" w:color="auto" w:fill="FFFFFF"/>
        <w:tabs>
          <w:tab w:val="left" w:pos="331"/>
        </w:tabs>
        <w:spacing w:before="14" w:line="360" w:lineRule="auto"/>
        <w:ind w:left="0"/>
        <w:rPr>
          <w:rFonts w:asciiTheme="minorHAnsi" w:hAnsiTheme="minorHAnsi"/>
        </w:rPr>
      </w:pPr>
      <w:r w:rsidRPr="00DE4FB3">
        <w:rPr>
          <w:rFonts w:asciiTheme="minorHAnsi" w:hAnsiTheme="minorHAnsi"/>
          <w:spacing w:val="-1"/>
        </w:rPr>
        <w:t xml:space="preserve">Развитие российского законодательства об охране информации в современных </w:t>
      </w:r>
      <w:r w:rsidRPr="00DE4FB3">
        <w:rPr>
          <w:rFonts w:asciiTheme="minorHAnsi" w:hAnsiTheme="minorHAnsi"/>
        </w:rPr>
        <w:t>условиях</w:t>
      </w:r>
      <w:r w:rsidR="00F86A16" w:rsidRPr="00DE4FB3">
        <w:rPr>
          <w:rFonts w:asciiTheme="minorHAnsi" w:hAnsiTheme="minorHAnsi"/>
        </w:rPr>
        <w:t xml:space="preserve"> (Федеральный закон </w:t>
      </w:r>
      <w:r w:rsidR="008379AB" w:rsidRPr="00DE4FB3">
        <w:rPr>
          <w:rFonts w:asciiTheme="minorHAnsi" w:hAnsiTheme="minorHAnsi"/>
        </w:rPr>
        <w:t xml:space="preserve">«О коммерческой тайне» </w:t>
      </w:r>
      <w:smartTag w:uri="urn:schemas-microsoft-com:office:smarttags" w:element="metricconverter">
        <w:smartTagPr>
          <w:attr w:name="ProductID" w:val="2004 г"/>
        </w:smartTagPr>
        <w:r w:rsidR="008379AB" w:rsidRPr="00DE4FB3">
          <w:rPr>
            <w:rFonts w:asciiTheme="minorHAnsi" w:hAnsiTheme="minorHAnsi"/>
          </w:rPr>
          <w:t>2004 г</w:t>
        </w:r>
      </w:smartTag>
      <w:r w:rsidR="008379AB" w:rsidRPr="00DE4FB3">
        <w:rPr>
          <w:rFonts w:asciiTheme="minorHAnsi" w:hAnsiTheme="minorHAnsi"/>
        </w:rPr>
        <w:t>., «Об информации, информационных технологиях и о защите информации» 2006г.)</w:t>
      </w:r>
    </w:p>
    <w:p w:rsidR="00436F35" w:rsidRPr="00DE4FB3" w:rsidRDefault="00436F35" w:rsidP="00F86A16">
      <w:pPr>
        <w:numPr>
          <w:ilvl w:val="0"/>
          <w:numId w:val="8"/>
        </w:numPr>
        <w:shd w:val="clear" w:color="auto" w:fill="FFFFFF"/>
        <w:tabs>
          <w:tab w:val="left" w:pos="331"/>
        </w:tabs>
        <w:spacing w:before="34"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6"/>
        </w:rPr>
        <w:t>Корпоративное регулирование информационных отношений.</w:t>
      </w:r>
    </w:p>
    <w:p w:rsidR="00436F35" w:rsidRPr="00DE4FB3" w:rsidRDefault="00436F35" w:rsidP="00F86A16">
      <w:pPr>
        <w:numPr>
          <w:ilvl w:val="0"/>
          <w:numId w:val="8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6"/>
        </w:rPr>
        <w:t>Договорное регулирование информационных отношений.</w:t>
      </w:r>
    </w:p>
    <w:p w:rsidR="00436F35" w:rsidRPr="00DE4FB3" w:rsidRDefault="00436F35" w:rsidP="00F86A16">
      <w:pPr>
        <w:numPr>
          <w:ilvl w:val="0"/>
          <w:numId w:val="8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5"/>
        </w:rPr>
        <w:t>Структура информационного рынка</w:t>
      </w:r>
    </w:p>
    <w:p w:rsidR="00436F35" w:rsidRPr="00DE4FB3" w:rsidRDefault="00436F35" w:rsidP="00F86A16">
      <w:pPr>
        <w:numPr>
          <w:ilvl w:val="0"/>
          <w:numId w:val="8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4"/>
        </w:rPr>
      </w:pPr>
      <w:r w:rsidRPr="00DE4FB3">
        <w:rPr>
          <w:rFonts w:asciiTheme="minorHAnsi" w:hAnsiTheme="minorHAnsi"/>
          <w:spacing w:val="-5"/>
        </w:rPr>
        <w:t>Классификация договорных связей в сфере обращения информации.</w:t>
      </w:r>
    </w:p>
    <w:p w:rsidR="00436F35" w:rsidRPr="00DE4FB3" w:rsidRDefault="00436F35" w:rsidP="00F86A16">
      <w:pPr>
        <w:numPr>
          <w:ilvl w:val="0"/>
          <w:numId w:val="8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9"/>
        </w:rPr>
      </w:pPr>
      <w:r w:rsidRPr="00DE4FB3">
        <w:rPr>
          <w:rFonts w:asciiTheme="minorHAnsi" w:hAnsiTheme="minorHAnsi"/>
          <w:spacing w:val="-1"/>
        </w:rPr>
        <w:t>Характеристика гражданско-правовых договоров купли-продажи, выполнения</w:t>
      </w:r>
      <w:r w:rsidR="00F86A16" w:rsidRPr="00DE4FB3">
        <w:rPr>
          <w:rFonts w:asciiTheme="minorHAnsi" w:hAnsiTheme="minorHAnsi"/>
          <w:spacing w:val="-9"/>
        </w:rPr>
        <w:t xml:space="preserve"> </w:t>
      </w:r>
      <w:r w:rsidRPr="00DE4FB3">
        <w:rPr>
          <w:rFonts w:asciiTheme="minorHAnsi" w:hAnsiTheme="minorHAnsi"/>
          <w:spacing w:val="-6"/>
        </w:rPr>
        <w:t>работ и оказания услуг в информационной сфере.</w:t>
      </w:r>
      <w:r w:rsidR="00F86A16" w:rsidRPr="00DE4FB3">
        <w:rPr>
          <w:rFonts w:asciiTheme="minorHAnsi" w:hAnsiTheme="minorHAnsi"/>
          <w:spacing w:val="-6"/>
        </w:rPr>
        <w:tab/>
      </w:r>
    </w:p>
    <w:p w:rsidR="00436F35" w:rsidRPr="00DE4FB3" w:rsidRDefault="008379AB" w:rsidP="00F86A16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10" w:line="360" w:lineRule="auto"/>
        <w:rPr>
          <w:rFonts w:asciiTheme="minorHAnsi" w:hAnsiTheme="minorHAnsi"/>
          <w:spacing w:val="-14"/>
        </w:rPr>
      </w:pPr>
      <w:r w:rsidRPr="00DE4FB3">
        <w:rPr>
          <w:rFonts w:asciiTheme="minorHAnsi" w:hAnsiTheme="minorHAnsi"/>
          <w:spacing w:val="-5"/>
        </w:rPr>
        <w:t>Трудов</w:t>
      </w:r>
      <w:r w:rsidR="00436F35" w:rsidRPr="00DE4FB3">
        <w:rPr>
          <w:rFonts w:asciiTheme="minorHAnsi" w:hAnsiTheme="minorHAnsi"/>
          <w:spacing w:val="-5"/>
        </w:rPr>
        <w:t>ые отношения в сфере защиты информации.</w:t>
      </w:r>
    </w:p>
    <w:p w:rsidR="00436F35" w:rsidRPr="00DE4FB3" w:rsidRDefault="00436F35" w:rsidP="00F86A16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4"/>
        </w:rPr>
      </w:pPr>
      <w:r w:rsidRPr="00DE4FB3">
        <w:rPr>
          <w:rFonts w:asciiTheme="minorHAnsi" w:hAnsiTheme="minorHAnsi"/>
          <w:spacing w:val="-6"/>
        </w:rPr>
        <w:lastRenderedPageBreak/>
        <w:t>Правовое обеспечение информационной безопасности предприятия.</w:t>
      </w:r>
    </w:p>
    <w:p w:rsidR="00436F35" w:rsidRPr="00DE4FB3" w:rsidRDefault="00436F35" w:rsidP="00F86A16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4"/>
        </w:rPr>
      </w:pPr>
      <w:r w:rsidRPr="00DE4FB3">
        <w:rPr>
          <w:rFonts w:asciiTheme="minorHAnsi" w:hAnsiTheme="minorHAnsi"/>
          <w:spacing w:val="-6"/>
        </w:rPr>
        <w:t>Основные угрозы информационной безопасности предприятий.</w:t>
      </w:r>
    </w:p>
    <w:p w:rsidR="00436F35" w:rsidRPr="00DE4FB3" w:rsidRDefault="00436F35" w:rsidP="00F86A16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5"/>
        </w:rPr>
      </w:pPr>
      <w:r w:rsidRPr="00DE4FB3">
        <w:rPr>
          <w:rFonts w:asciiTheme="minorHAnsi" w:hAnsiTheme="minorHAnsi"/>
          <w:spacing w:val="-6"/>
        </w:rPr>
        <w:t>Деятельность юридической службы в информационной сфере предприятия.</w:t>
      </w:r>
    </w:p>
    <w:p w:rsidR="00436F35" w:rsidRPr="00DE4FB3" w:rsidRDefault="00436F35" w:rsidP="00F86A16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5"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</w:rPr>
        <w:t>Деятельность  службы  безопасности   по  выявлению,  предупреждению  и</w:t>
      </w:r>
    </w:p>
    <w:p w:rsidR="00436F35" w:rsidRPr="00DE4FB3" w:rsidRDefault="00436F35" w:rsidP="00F86A16">
      <w:pPr>
        <w:shd w:val="clear" w:color="auto" w:fill="FFFFFF"/>
        <w:spacing w:before="10" w:line="360" w:lineRule="auto"/>
        <w:rPr>
          <w:rFonts w:asciiTheme="minorHAnsi" w:hAnsiTheme="minorHAnsi"/>
        </w:rPr>
      </w:pPr>
      <w:r w:rsidRPr="00DE4FB3">
        <w:rPr>
          <w:rFonts w:asciiTheme="minorHAnsi" w:hAnsiTheme="minorHAnsi"/>
          <w:spacing w:val="-6"/>
        </w:rPr>
        <w:t>пресечению правонарушений в информационной сфере предприятий.</w:t>
      </w:r>
    </w:p>
    <w:p w:rsidR="00436F35" w:rsidRPr="00DE4FB3" w:rsidRDefault="00436F35" w:rsidP="00F86A16">
      <w:p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</w:rPr>
      </w:pPr>
      <w:r w:rsidRPr="00DE4FB3">
        <w:rPr>
          <w:rFonts w:asciiTheme="minorHAnsi" w:hAnsiTheme="minorHAnsi"/>
          <w:spacing w:val="-15"/>
        </w:rPr>
        <w:t>75.</w:t>
      </w:r>
      <w:r w:rsidRPr="00DE4FB3">
        <w:rPr>
          <w:rFonts w:asciiTheme="minorHAnsi" w:hAnsiTheme="minorHAnsi"/>
        </w:rPr>
        <w:tab/>
      </w:r>
      <w:r w:rsidRPr="00DE4FB3">
        <w:rPr>
          <w:rFonts w:asciiTheme="minorHAnsi" w:hAnsiTheme="minorHAnsi"/>
          <w:spacing w:val="-2"/>
        </w:rPr>
        <w:t>Порядок   определения   сведений,   составляющих   коммерчески   значимую</w:t>
      </w:r>
    </w:p>
    <w:p w:rsidR="00436F35" w:rsidRPr="00DE4FB3" w:rsidRDefault="00436F35" w:rsidP="00F86A16">
      <w:pPr>
        <w:shd w:val="clear" w:color="auto" w:fill="FFFFFF"/>
        <w:spacing w:before="5" w:line="360" w:lineRule="auto"/>
        <w:rPr>
          <w:rFonts w:asciiTheme="minorHAnsi" w:hAnsiTheme="minorHAnsi"/>
        </w:rPr>
      </w:pPr>
      <w:r w:rsidRPr="00DE4FB3">
        <w:rPr>
          <w:rFonts w:asciiTheme="minorHAnsi" w:hAnsiTheme="minorHAnsi"/>
        </w:rPr>
        <w:t>информацию (КЗИ) для предприятия</w:t>
      </w:r>
      <w:r w:rsidR="008379AB" w:rsidRPr="00DE4FB3">
        <w:rPr>
          <w:rFonts w:asciiTheme="minorHAnsi" w:hAnsiTheme="minorHAnsi"/>
        </w:rPr>
        <w:t xml:space="preserve"> (методика).</w:t>
      </w:r>
    </w:p>
    <w:p w:rsidR="00436F35" w:rsidRPr="00DE4FB3" w:rsidRDefault="00436F35" w:rsidP="00F86A16">
      <w:pPr>
        <w:numPr>
          <w:ilvl w:val="0"/>
          <w:numId w:val="10"/>
        </w:numPr>
        <w:shd w:val="clear" w:color="auto" w:fill="FFFFFF"/>
        <w:tabs>
          <w:tab w:val="left" w:pos="331"/>
        </w:tabs>
        <w:spacing w:line="360" w:lineRule="auto"/>
        <w:rPr>
          <w:rFonts w:asciiTheme="minorHAnsi" w:hAnsiTheme="minorHAnsi"/>
          <w:spacing w:val="-12"/>
        </w:rPr>
      </w:pPr>
      <w:r w:rsidRPr="00DE4FB3">
        <w:rPr>
          <w:rFonts w:asciiTheme="minorHAnsi" w:hAnsiTheme="minorHAnsi"/>
          <w:spacing w:val="-6"/>
        </w:rPr>
        <w:t>Регулирование допуска физических лиц к КЗИ.</w:t>
      </w:r>
    </w:p>
    <w:p w:rsidR="00436F35" w:rsidRPr="00DE4FB3" w:rsidRDefault="00436F35" w:rsidP="00DE4FB3">
      <w:pPr>
        <w:pStyle w:val="ListParagraph"/>
        <w:numPr>
          <w:ilvl w:val="0"/>
          <w:numId w:val="11"/>
        </w:numPr>
        <w:shd w:val="clear" w:color="auto" w:fill="FFFFFF"/>
        <w:tabs>
          <w:tab w:val="left" w:pos="331"/>
        </w:tabs>
        <w:spacing w:before="5" w:line="360" w:lineRule="auto"/>
        <w:ind w:left="24" w:right="1440"/>
        <w:rPr>
          <w:rFonts w:asciiTheme="minorHAnsi" w:hAnsiTheme="minorHAnsi"/>
          <w:spacing w:val="-9"/>
        </w:rPr>
      </w:pPr>
      <w:r w:rsidRPr="00DE4FB3">
        <w:rPr>
          <w:rFonts w:asciiTheme="minorHAnsi" w:hAnsiTheme="minorHAnsi"/>
        </w:rPr>
        <w:t xml:space="preserve">Характеристика основных  видов правовых режимов </w:t>
      </w:r>
      <w:r w:rsidR="00F86A16" w:rsidRPr="00DE4FB3">
        <w:rPr>
          <w:rFonts w:asciiTheme="minorHAnsi" w:hAnsiTheme="minorHAnsi"/>
        </w:rPr>
        <w:t xml:space="preserve"> в  сфере  обращения охраняемой </w:t>
      </w:r>
      <w:r w:rsidRPr="00DE4FB3">
        <w:rPr>
          <w:rFonts w:asciiTheme="minorHAnsi" w:hAnsiTheme="minorHAnsi"/>
        </w:rPr>
        <w:t>информации.</w:t>
      </w:r>
    </w:p>
    <w:p w:rsidR="00436F35" w:rsidRPr="00DE4FB3" w:rsidRDefault="00436F35" w:rsidP="00DE4FB3">
      <w:pPr>
        <w:pStyle w:val="ListParagraph"/>
        <w:numPr>
          <w:ilvl w:val="0"/>
          <w:numId w:val="11"/>
        </w:numPr>
        <w:shd w:val="clear" w:color="auto" w:fill="FFFFFF"/>
        <w:tabs>
          <w:tab w:val="left" w:pos="370"/>
        </w:tabs>
        <w:spacing w:before="10" w:line="360" w:lineRule="auto"/>
        <w:ind w:left="24" w:right="1440"/>
        <w:rPr>
          <w:rFonts w:asciiTheme="minorHAnsi" w:hAnsiTheme="minorHAnsi"/>
          <w:spacing w:val="-13"/>
        </w:rPr>
      </w:pPr>
      <w:r w:rsidRPr="00DE4FB3">
        <w:rPr>
          <w:rFonts w:asciiTheme="minorHAnsi" w:hAnsiTheme="minorHAnsi"/>
        </w:rPr>
        <w:t>Юридическая     ответственность     лиц,     совершивших     нарушения     в информационной сфере.</w:t>
      </w:r>
    </w:p>
    <w:p w:rsidR="00436F35" w:rsidRPr="00DE4FB3" w:rsidRDefault="00436F35" w:rsidP="00F86A16">
      <w:pPr>
        <w:numPr>
          <w:ilvl w:val="0"/>
          <w:numId w:val="11"/>
        </w:numPr>
        <w:shd w:val="clear" w:color="auto" w:fill="FFFFFF"/>
        <w:tabs>
          <w:tab w:val="left" w:pos="370"/>
        </w:tabs>
        <w:spacing w:line="360" w:lineRule="auto"/>
        <w:ind w:left="24"/>
        <w:rPr>
          <w:rFonts w:asciiTheme="minorHAnsi" w:hAnsiTheme="minorHAnsi"/>
          <w:spacing w:val="-14"/>
        </w:rPr>
      </w:pPr>
      <w:r w:rsidRPr="00DE4FB3">
        <w:rPr>
          <w:rFonts w:asciiTheme="minorHAnsi" w:hAnsiTheme="minorHAnsi"/>
          <w:spacing w:val="-5"/>
        </w:rPr>
        <w:t xml:space="preserve">Характеристика способов </w:t>
      </w:r>
      <w:r w:rsidR="008379AB" w:rsidRPr="00DE4FB3">
        <w:rPr>
          <w:rFonts w:asciiTheme="minorHAnsi" w:hAnsiTheme="minorHAnsi"/>
          <w:spacing w:val="-5"/>
        </w:rPr>
        <w:t>гр</w:t>
      </w:r>
      <w:r w:rsidRPr="00DE4FB3">
        <w:rPr>
          <w:rFonts w:asciiTheme="minorHAnsi" w:hAnsiTheme="minorHAnsi"/>
          <w:spacing w:val="-5"/>
        </w:rPr>
        <w:t>ажданско-правовой защиты информации.</w:t>
      </w:r>
    </w:p>
    <w:p w:rsidR="00436F35" w:rsidRPr="00DE4FB3" w:rsidRDefault="00436F35" w:rsidP="00F86A16">
      <w:pPr>
        <w:numPr>
          <w:ilvl w:val="0"/>
          <w:numId w:val="11"/>
        </w:numPr>
        <w:shd w:val="clear" w:color="auto" w:fill="FFFFFF"/>
        <w:tabs>
          <w:tab w:val="left" w:pos="370"/>
        </w:tabs>
        <w:spacing w:line="360" w:lineRule="auto"/>
        <w:ind w:left="24"/>
        <w:rPr>
          <w:rFonts w:asciiTheme="minorHAnsi" w:hAnsiTheme="minorHAnsi"/>
          <w:spacing w:val="-10"/>
        </w:rPr>
      </w:pPr>
      <w:r w:rsidRPr="00DE4FB3">
        <w:rPr>
          <w:rFonts w:asciiTheme="minorHAnsi" w:hAnsiTheme="minorHAnsi"/>
          <w:spacing w:val="-1"/>
        </w:rPr>
        <w:t>Определение убытков, причиненных нарушениями в сфере информации.</w:t>
      </w:r>
    </w:p>
    <w:p w:rsidR="00436F35" w:rsidRPr="00DE4FB3" w:rsidRDefault="00436F35" w:rsidP="00F86A16">
      <w:pPr>
        <w:numPr>
          <w:ilvl w:val="0"/>
          <w:numId w:val="11"/>
        </w:numPr>
        <w:shd w:val="clear" w:color="auto" w:fill="FFFFFF"/>
        <w:tabs>
          <w:tab w:val="left" w:pos="384"/>
        </w:tabs>
        <w:spacing w:line="360" w:lineRule="auto"/>
        <w:ind w:left="29" w:right="1440"/>
        <w:rPr>
          <w:rFonts w:asciiTheme="minorHAnsi" w:hAnsiTheme="minorHAnsi"/>
        </w:rPr>
      </w:pPr>
      <w:r w:rsidRPr="00DE4FB3">
        <w:rPr>
          <w:rFonts w:asciiTheme="minorHAnsi" w:hAnsiTheme="minorHAnsi"/>
          <w:spacing w:val="-2"/>
        </w:rPr>
        <w:t>Организация претензионно-исковой работы по возмещению убытков в сфере</w:t>
      </w:r>
      <w:r w:rsidRPr="00DE4FB3">
        <w:rPr>
          <w:rFonts w:asciiTheme="minorHAnsi" w:hAnsiTheme="minorHAnsi"/>
          <w:spacing w:val="-2"/>
        </w:rPr>
        <w:br/>
      </w:r>
      <w:r w:rsidRPr="00DE4FB3">
        <w:rPr>
          <w:rFonts w:asciiTheme="minorHAnsi" w:hAnsiTheme="minorHAnsi"/>
        </w:rPr>
        <w:t>обращения информации.</w:t>
      </w:r>
    </w:p>
    <w:p w:rsidR="008379AB" w:rsidRPr="00DE4FB3" w:rsidRDefault="008379AB" w:rsidP="00F86A16">
      <w:pPr>
        <w:shd w:val="clear" w:color="auto" w:fill="FFFFFF"/>
        <w:tabs>
          <w:tab w:val="left" w:pos="384"/>
        </w:tabs>
        <w:spacing w:line="360" w:lineRule="auto"/>
        <w:ind w:left="29" w:right="1440"/>
        <w:rPr>
          <w:rFonts w:asciiTheme="minorHAnsi" w:hAnsiTheme="minorHAnsi"/>
        </w:rPr>
      </w:pPr>
    </w:p>
    <w:p w:rsidR="00436F35" w:rsidRPr="00DE4FB3" w:rsidRDefault="00436F35" w:rsidP="00F86A16">
      <w:pPr>
        <w:spacing w:line="360" w:lineRule="auto"/>
        <w:ind w:left="5040" w:right="691"/>
        <w:rPr>
          <w:rFonts w:asciiTheme="minorHAnsi" w:hAnsiTheme="minorHAnsi"/>
        </w:rPr>
      </w:pPr>
      <w:r w:rsidRPr="00DE4FB3">
        <w:rPr>
          <w:rFonts w:asciiTheme="minorHAnsi" w:hAnsiTheme="minorHAnsi"/>
          <w:spacing w:val="-9"/>
        </w:rPr>
        <w:t>Доцент, ка</w:t>
      </w:r>
      <w:r w:rsidR="008379AB" w:rsidRPr="00DE4FB3">
        <w:rPr>
          <w:rFonts w:asciiTheme="minorHAnsi" w:hAnsiTheme="minorHAnsi"/>
          <w:spacing w:val="-9"/>
        </w:rPr>
        <w:t>нд. юрид, наук В.</w:t>
      </w:r>
      <w:r w:rsidRPr="00DE4FB3">
        <w:rPr>
          <w:rFonts w:asciiTheme="minorHAnsi" w:hAnsiTheme="minorHAnsi"/>
          <w:spacing w:val="-9"/>
        </w:rPr>
        <w:t xml:space="preserve">А. Северин </w:t>
      </w:r>
      <w:r w:rsidRPr="00DE4FB3">
        <w:rPr>
          <w:rFonts w:asciiTheme="minorHAnsi" w:hAnsiTheme="minorHAnsi"/>
        </w:rPr>
        <w:t>«07» сентября 200</w:t>
      </w:r>
      <w:r w:rsidR="008379AB" w:rsidRPr="00DE4FB3">
        <w:rPr>
          <w:rFonts w:asciiTheme="minorHAnsi" w:hAnsiTheme="minorHAnsi"/>
        </w:rPr>
        <w:t>6</w:t>
      </w:r>
      <w:r w:rsidRPr="00DE4FB3">
        <w:rPr>
          <w:rFonts w:asciiTheme="minorHAnsi" w:hAnsiTheme="minorHAnsi"/>
        </w:rPr>
        <w:t xml:space="preserve">г.   </w:t>
      </w:r>
    </w:p>
    <w:p w:rsidR="008379AB" w:rsidRPr="00DE4FB3" w:rsidRDefault="00436F35" w:rsidP="00F86A16">
      <w:pPr>
        <w:spacing w:line="360" w:lineRule="auto"/>
        <w:ind w:left="5040" w:right="691"/>
        <w:jc w:val="right"/>
        <w:rPr>
          <w:rFonts w:asciiTheme="minorHAnsi" w:hAnsiTheme="minorHAnsi"/>
        </w:rPr>
      </w:pPr>
      <w:r w:rsidRPr="00DE4FB3">
        <w:rPr>
          <w:rFonts w:asciiTheme="minorHAnsi" w:hAnsiTheme="minorHAnsi"/>
        </w:rPr>
        <w:t xml:space="preserve">  </w:t>
      </w:r>
      <w:r w:rsidR="00115276" w:rsidRPr="00DE4FB3">
        <w:rPr>
          <w:rFonts w:asciiTheme="minorHAnsi" w:hAnsiTheme="minorHAnsi"/>
          <w:noProof/>
          <w:lang w:val="en-US" w:eastAsia="en-US"/>
        </w:rPr>
        <w:drawing>
          <wp:inline distT="0" distB="0" distL="0" distR="0">
            <wp:extent cx="1640840" cy="5829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9AB" w:rsidRPr="00DE4FB3">
      <w:pgSz w:w="11909" w:h="16834"/>
      <w:pgMar w:top="1440" w:right="502" w:bottom="720" w:left="153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70FD"/>
    <w:multiLevelType w:val="singleLevel"/>
    <w:tmpl w:val="ECCCF41E"/>
    <w:lvl w:ilvl="0">
      <w:start w:val="2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090B20CC"/>
    <w:multiLevelType w:val="singleLevel"/>
    <w:tmpl w:val="B44EA39A"/>
    <w:lvl w:ilvl="0">
      <w:start w:val="7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2E0821E1"/>
    <w:multiLevelType w:val="singleLevel"/>
    <w:tmpl w:val="F3DE34A4"/>
    <w:lvl w:ilvl="0">
      <w:start w:val="5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32FF2E16"/>
    <w:multiLevelType w:val="singleLevel"/>
    <w:tmpl w:val="7AA47186"/>
    <w:lvl w:ilvl="0">
      <w:start w:val="6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58492548"/>
    <w:multiLevelType w:val="singleLevel"/>
    <w:tmpl w:val="0EF2A78C"/>
    <w:lvl w:ilvl="0">
      <w:start w:val="7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5AE01406"/>
    <w:multiLevelType w:val="singleLevel"/>
    <w:tmpl w:val="2952BC8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64F732AD"/>
    <w:multiLevelType w:val="singleLevel"/>
    <w:tmpl w:val="9B8000A6"/>
    <w:lvl w:ilvl="0">
      <w:start w:val="5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6EA50F8B"/>
    <w:multiLevelType w:val="singleLevel"/>
    <w:tmpl w:val="358A456A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73374837"/>
    <w:multiLevelType w:val="singleLevel"/>
    <w:tmpl w:val="CBF2892E"/>
    <w:lvl w:ilvl="0">
      <w:start w:val="7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7E0D0EA1"/>
    <w:multiLevelType w:val="singleLevel"/>
    <w:tmpl w:val="E152C46C"/>
    <w:lvl w:ilvl="0">
      <w:start w:val="1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0"/>
    <w:lvlOverride w:ilvl="0">
      <w:lvl w:ilvl="0">
        <w:start w:val="33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B100E"/>
    <w:rsid w:val="00115276"/>
    <w:rsid w:val="00251DEC"/>
    <w:rsid w:val="00436F35"/>
    <w:rsid w:val="004B100E"/>
    <w:rsid w:val="008379AB"/>
    <w:rsid w:val="00DE4FB3"/>
    <w:rsid w:val="00F8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F86A1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8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6A1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599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Тематика рефератов по курсу «Основы правоведения»</vt:lpstr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Mae Marcus</cp:lastModifiedBy>
  <cp:revision>3</cp:revision>
  <dcterms:created xsi:type="dcterms:W3CDTF">2007-10-20T20:41:00Z</dcterms:created>
  <dcterms:modified xsi:type="dcterms:W3CDTF">2007-10-20T20:57:00Z</dcterms:modified>
</cp:coreProperties>
</file>